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BF" w:rsidRDefault="00103CBF" w:rsidP="00103CBF">
      <w:pPr>
        <w:jc w:val="both"/>
        <w:rPr>
          <w:rFonts w:ascii="Arial" w:hAnsi="Arial" w:cs="Arial"/>
          <w:b/>
          <w:sz w:val="28"/>
          <w:szCs w:val="28"/>
        </w:rPr>
      </w:pPr>
      <w:r w:rsidRPr="00F3184D">
        <w:rPr>
          <w:rFonts w:ascii="Arial" w:hAnsi="Arial" w:cs="Arial"/>
          <w:b/>
          <w:sz w:val="28"/>
          <w:szCs w:val="28"/>
        </w:rPr>
        <w:t xml:space="preserve">Prima </w:t>
      </w:r>
      <w:proofErr w:type="spellStart"/>
      <w:r w:rsidRPr="00F3184D">
        <w:rPr>
          <w:rFonts w:ascii="Arial" w:hAnsi="Arial" w:cs="Arial"/>
          <w:b/>
          <w:sz w:val="28"/>
          <w:szCs w:val="28"/>
        </w:rPr>
        <w:t>Vizus</w:t>
      </w:r>
      <w:proofErr w:type="spellEnd"/>
    </w:p>
    <w:p w:rsidR="00103CBF" w:rsidRPr="00F3184D" w:rsidRDefault="00103CBF" w:rsidP="00103CBF">
      <w:pPr>
        <w:jc w:val="both"/>
        <w:rPr>
          <w:rFonts w:ascii="Arial" w:hAnsi="Arial" w:cs="Arial"/>
          <w:b/>
          <w:sz w:val="28"/>
          <w:szCs w:val="28"/>
        </w:rPr>
      </w:pPr>
      <w:r w:rsidRPr="00F3184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333625" cy="561975"/>
            <wp:effectExtent l="19050" t="0" r="9525" b="0"/>
            <wp:docPr id="16" name="obrázek 10" descr="pv-logo-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v-logo-c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BF" w:rsidRDefault="00103CBF" w:rsidP="00103CBF">
      <w:pPr>
        <w:jc w:val="both"/>
        <w:rPr>
          <w:rFonts w:ascii="Times New Roman" w:hAnsi="Times New Roman" w:cs="Times New Roman"/>
          <w:sz w:val="24"/>
          <w:szCs w:val="24"/>
        </w:rPr>
      </w:pPr>
      <w:r w:rsidRPr="00F3184D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se účastníme každý rok </w:t>
      </w:r>
      <w:r w:rsidRPr="00F3184D">
        <w:rPr>
          <w:rFonts w:ascii="Times New Roman" w:hAnsi="Times New Roman" w:cs="Times New Roman"/>
          <w:sz w:val="24"/>
          <w:szCs w:val="24"/>
        </w:rPr>
        <w:t>a domníváme se, že je velice důležitý. Oční vady u dítěte si nemusíte všimnout ani vy, ani my. Někdy se vada odhalí, když dítě „kreslí nosem“, kreslí vývojově jakoby opožděně – velké tvary či kreslí tmavými barvami. Někdy na vady ale běžným pozorovacím způsobem nepřijdeme.</w:t>
      </w:r>
    </w:p>
    <w:p w:rsidR="00103CBF" w:rsidRDefault="00103CBF" w:rsidP="00103CBF">
      <w:pPr>
        <w:jc w:val="both"/>
        <w:rPr>
          <w:rFonts w:ascii="Times New Roman" w:hAnsi="Times New Roman" w:cs="Times New Roman"/>
          <w:sz w:val="24"/>
          <w:szCs w:val="24"/>
        </w:rPr>
      </w:pPr>
      <w:r w:rsidRPr="00F3184D">
        <w:rPr>
          <w:rFonts w:ascii="Times New Roman" w:hAnsi="Times New Roman" w:cs="Times New Roman"/>
          <w:sz w:val="24"/>
          <w:szCs w:val="24"/>
        </w:rPr>
        <w:t xml:space="preserve"> Proto preventivní screeningové vyšetření bezdotykovou kamerou</w:t>
      </w:r>
      <w:r>
        <w:rPr>
          <w:rFonts w:ascii="Times New Roman" w:hAnsi="Times New Roman" w:cs="Times New Roman"/>
          <w:sz w:val="24"/>
          <w:szCs w:val="24"/>
        </w:rPr>
        <w:t xml:space="preserve"> považujeme za výhodné, rychlé a </w:t>
      </w:r>
      <w:r w:rsidRPr="00F3184D">
        <w:rPr>
          <w:rFonts w:ascii="Times New Roman" w:hAnsi="Times New Roman" w:cs="Times New Roman"/>
          <w:sz w:val="24"/>
          <w:szCs w:val="24"/>
        </w:rPr>
        <w:t>funkční. V minul</w:t>
      </w:r>
      <w:r w:rsidR="0055441C">
        <w:rPr>
          <w:rFonts w:ascii="Times New Roman" w:hAnsi="Times New Roman" w:cs="Times New Roman"/>
          <w:sz w:val="24"/>
          <w:szCs w:val="24"/>
        </w:rPr>
        <w:t xml:space="preserve">ých dvou letech byla u několika dětí objevena oční vada, takže je vidět, že to stojí za to. </w:t>
      </w:r>
      <w:bookmarkStart w:id="0" w:name="_GoBack"/>
      <w:bookmarkEnd w:id="0"/>
    </w:p>
    <w:p w:rsidR="00103CBF" w:rsidRDefault="00103CBF" w:rsidP="00103CBF">
      <w:pPr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Vyšetření probíhá na základě písemné žádosti rodičů, je zpoplatněné, dle aktuálního platného ceníku. </w:t>
      </w:r>
      <w:r w:rsidRPr="00F3184D">
        <w:rPr>
          <w:rFonts w:ascii="Times New Roman" w:hAnsi="Times New Roman" w:cs="Times New Roman"/>
          <w:sz w:val="24"/>
          <w:szCs w:val="24"/>
        </w:rPr>
        <w:t xml:space="preserve">Bližší informace najdete na </w:t>
      </w:r>
      <w:hyperlink r:id="rId5" w:history="1">
        <w:r w:rsidRPr="00F3184D">
          <w:rPr>
            <w:rStyle w:val="Hypertextovodkaz"/>
            <w:rFonts w:ascii="Times New Roman" w:hAnsi="Times New Roman" w:cs="Times New Roman"/>
            <w:sz w:val="24"/>
            <w:szCs w:val="24"/>
          </w:rPr>
          <w:t>www.primavizus.cz</w:t>
        </w:r>
      </w:hyperlink>
    </w:p>
    <w:p w:rsidR="00FF6E1F" w:rsidRDefault="00FF6E1F"/>
    <w:sectPr w:rsidR="00FF6E1F" w:rsidSect="00FF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F"/>
    <w:rsid w:val="000C14AD"/>
    <w:rsid w:val="00103CBF"/>
    <w:rsid w:val="0055441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225F"/>
  <w15:docId w15:val="{2AB3B583-AC5A-4565-A98B-86DACC8F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C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3C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vizu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DraciTrida</cp:lastModifiedBy>
  <cp:revision>2</cp:revision>
  <dcterms:created xsi:type="dcterms:W3CDTF">2023-03-21T17:58:00Z</dcterms:created>
  <dcterms:modified xsi:type="dcterms:W3CDTF">2023-03-21T17:58:00Z</dcterms:modified>
</cp:coreProperties>
</file>