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B436D" w14:textId="7140D3CF" w:rsidR="002B530D" w:rsidRDefault="002B530D" w:rsidP="002B530D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2D9B8A09" wp14:editId="58DEAA87">
            <wp:extent cx="2026920" cy="541020"/>
            <wp:effectExtent l="0" t="0" r="0" b="0"/>
            <wp:docPr id="1197584272" name="Obrázek 1" descr="http://www.ms-herrmannova.cz/_tpl/skolka/top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ms-herrmannova.cz/_tpl/skolka/top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6835E" w14:textId="77777777" w:rsidR="002B530D" w:rsidRDefault="002B530D" w:rsidP="002B530D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3A8A6DAA" w14:textId="77777777" w:rsidR="002B530D" w:rsidRDefault="002B530D" w:rsidP="002B530D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Směrnice č.1</w:t>
      </w:r>
    </w:p>
    <w:p w14:paraId="6B9DD54B" w14:textId="03E68B01" w:rsidR="002B530D" w:rsidRDefault="002B530D" w:rsidP="002B530D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Kritéria pro přijímání dětí na školní rok 2024/2025</w:t>
      </w:r>
    </w:p>
    <w:p w14:paraId="210C837A" w14:textId="77777777" w:rsidR="002B530D" w:rsidRDefault="002B530D" w:rsidP="002B530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CA214" w14:textId="77777777" w:rsidR="002B530D" w:rsidRDefault="002B530D" w:rsidP="002B530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Ředitelka Mateřské školy Herrmannova stanovila následující kritéria, podle nichž bude postupovat při rozhodování o přijetí dítěte k předškolnímu vzdělávání do Mateřské školy Herrmannova 510/1 Olomouc a Mateřské školy Baarova 5, Olomouc-Chomoutov, a to na základě ustanovení § 165 odst. 2 písm. b) zákona č. 561/2004 Sb., o předškolním, základním, středním, vyšším odborném a jiném vzdělávání ve znění pozdějších předpisů (dále jen školský zákon) v případě, kdy počet žádostí o přijetí k předškolnímu vzdělávání překročí stanovenou kapacitu maximálního počtu dětí pro mateřskou školu v daném roce.</w:t>
      </w:r>
    </w:p>
    <w:p w14:paraId="7D82D365" w14:textId="77777777" w:rsidR="002B530D" w:rsidRDefault="002B530D" w:rsidP="002B530D">
      <w:pPr>
        <w:pStyle w:val="Bezmezer"/>
        <w:jc w:val="both"/>
      </w:pPr>
    </w:p>
    <w:p w14:paraId="1EF4CCE5" w14:textId="77777777" w:rsidR="002B530D" w:rsidRDefault="002B530D" w:rsidP="002B53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14:paraId="306522C4" w14:textId="77777777" w:rsidR="002B530D" w:rsidRDefault="002B530D" w:rsidP="002B5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Přednostní přijímání dětí ze spádové oblasti.</w:t>
      </w:r>
    </w:p>
    <w:p w14:paraId="32F38E2C" w14:textId="77777777" w:rsidR="002B530D" w:rsidRDefault="002B530D" w:rsidP="002B53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14:paraId="44A20713" w14:textId="77777777" w:rsidR="002B530D" w:rsidRDefault="002B530D" w:rsidP="002B530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předškolnímu vzdělávání se přijímají děti podle § 34 odst. 1 školského zákona zpravidla ve věku od 3 do 6 let, které jsou způsobilé plnit požadavky stanovené Rámcovým vzdělávacím programem PV a Školním vzdělávacím programem - § 4 a § 5 školského zákona.  Do přijímacího řízení mohou být zařazeny jen řádně vyplněné žádosti o přijetí dětí k předškolnímu vzdělávání, včetně vyjádření pediatra o zdravotním stavu a očkování dítěte, popřípadě kopii doporučení ŠPZ.</w:t>
      </w:r>
    </w:p>
    <w:p w14:paraId="16F63C9F" w14:textId="77777777" w:rsidR="002B530D" w:rsidRDefault="002B530D" w:rsidP="002B53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14:paraId="7F8055A2" w14:textId="77777777" w:rsidR="002B530D" w:rsidRDefault="002B530D" w:rsidP="002B530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souladu s § 34 odst. 1, školského zákona: „Od začátku školního roku, který následuje po dni, kdy dítě dosáhne pátého roku věku, do zahájení povinné školní docházky, je předškolní vzdělávání povinné, není-li stanoveno jinak.“</w:t>
      </w:r>
    </w:p>
    <w:p w14:paraId="796218B1" w14:textId="77777777" w:rsidR="002B530D" w:rsidRDefault="002B530D" w:rsidP="002B53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14:paraId="435A2D6B" w14:textId="77777777" w:rsidR="002B530D" w:rsidRDefault="002B530D" w:rsidP="002B530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souladu s § 34 odst. 3, školského zákona se přednostně přijímají děti, které před začátkem školního roku dosáhnou nejméně třetího roku věku, pokud mají místo trvalého bydliště ve spádové obci Olomouc.</w:t>
      </w:r>
    </w:p>
    <w:p w14:paraId="758D4A18" w14:textId="77777777" w:rsidR="002B530D" w:rsidRDefault="002B530D" w:rsidP="002B53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14:paraId="48606DF5" w14:textId="77777777" w:rsidR="002B530D" w:rsidRDefault="002B530D" w:rsidP="002B5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Přednostní přijímání dětí starších před mladšími</w:t>
      </w:r>
    </w:p>
    <w:p w14:paraId="366737EE" w14:textId="77777777" w:rsidR="002B530D" w:rsidRDefault="002B530D" w:rsidP="002B530D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</w:t>
      </w:r>
    </w:p>
    <w:p w14:paraId="30D97CD4" w14:textId="4238D18B" w:rsidR="002B530D" w:rsidRDefault="002B530D" w:rsidP="002B530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případném přijetí dětí narozených po 31. 8. 202</w:t>
      </w:r>
      <w:r w:rsidR="00B51B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rozhodne ředitelka školy po pečlivém individuálním posouzení jejich situace, zvláště jejich připravenosti pro vstup do mateřské školy. </w:t>
      </w:r>
    </w:p>
    <w:p w14:paraId="2296A2EA" w14:textId="77777777" w:rsidR="002B530D" w:rsidRDefault="002B530D" w:rsidP="002B530D">
      <w:pPr>
        <w:pStyle w:val="Bezmezer"/>
        <w:jc w:val="both"/>
        <w:rPr>
          <w:rFonts w:ascii="Times New Roman" w:hAnsi="Times New Roman" w:cs="Times New Roman"/>
        </w:rPr>
      </w:pPr>
    </w:p>
    <w:p w14:paraId="07F4B2F1" w14:textId="77777777" w:rsidR="002B530D" w:rsidRDefault="002B530D" w:rsidP="002B530D">
      <w:pPr>
        <w:pStyle w:val="Bezmezer"/>
        <w:tabs>
          <w:tab w:val="center" w:pos="4536"/>
          <w:tab w:val="left" w:pos="5107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Doplňující informace:</w:t>
      </w:r>
    </w:p>
    <w:p w14:paraId="51818969" w14:textId="77777777" w:rsidR="002B530D" w:rsidRDefault="002B530D" w:rsidP="002B530D">
      <w:pPr>
        <w:pStyle w:val="Bezmezer"/>
        <w:tabs>
          <w:tab w:val="center" w:pos="4536"/>
          <w:tab w:val="left" w:pos="5107"/>
        </w:tabs>
        <w:rPr>
          <w:rFonts w:ascii="Times New Roman" w:hAnsi="Times New Roman" w:cs="Times New Roman"/>
        </w:rPr>
      </w:pPr>
    </w:p>
    <w:p w14:paraId="71817462" w14:textId="77777777" w:rsidR="002B530D" w:rsidRDefault="002B530D" w:rsidP="002B530D">
      <w:pPr>
        <w:pStyle w:val="Bezmezer"/>
        <w:tabs>
          <w:tab w:val="center" w:pos="4536"/>
          <w:tab w:val="left" w:pos="51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Pořadí přijetí žádostí nehraje v jejich posuzování žádnou roli.</w:t>
      </w:r>
      <w:r>
        <w:rPr>
          <w:rFonts w:ascii="Times New Roman" w:hAnsi="Times New Roman" w:cs="Times New Roman"/>
        </w:rPr>
        <w:tab/>
      </w:r>
    </w:p>
    <w:p w14:paraId="0E5ABB61" w14:textId="77777777" w:rsidR="002B530D" w:rsidRDefault="002B530D" w:rsidP="002B530D">
      <w:pPr>
        <w:pStyle w:val="Bezmezer"/>
        <w:tabs>
          <w:tab w:val="center" w:pos="4536"/>
          <w:tab w:val="left" w:pos="51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kritéria jsou platná i pro děti se státní příslušností jiného členského státu EU a pro cizince, kteří nejsou občany EU a mají oprávnění k pobytu nad 90 dnů, popřípadě zvláštní postavení cizince dle výčtu v §20 odst. 2 písm. d) školského zákona.</w:t>
      </w:r>
    </w:p>
    <w:p w14:paraId="49D341BE" w14:textId="77777777" w:rsidR="002B530D" w:rsidRDefault="002B530D" w:rsidP="002B530D">
      <w:pPr>
        <w:pStyle w:val="Bezmezer"/>
        <w:tabs>
          <w:tab w:val="center" w:pos="4536"/>
          <w:tab w:val="left" w:pos="5107"/>
        </w:tabs>
        <w:jc w:val="both"/>
        <w:rPr>
          <w:rFonts w:ascii="Times New Roman" w:hAnsi="Times New Roman" w:cs="Times New Roman"/>
          <w:b/>
        </w:rPr>
      </w:pPr>
    </w:p>
    <w:p w14:paraId="488DF721" w14:textId="53DF9D43" w:rsidR="002B530D" w:rsidRDefault="002B530D" w:rsidP="002B5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Olomouci dne 1</w:t>
      </w:r>
      <w:r w:rsidR="00B51B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3. 2024                                                      Mgr. Pluháčková Libuše, ředitelka školy</w:t>
      </w:r>
    </w:p>
    <w:p w14:paraId="094E966B" w14:textId="77777777" w:rsidR="002B530D" w:rsidRDefault="002B530D" w:rsidP="002B530D">
      <w:r>
        <w:rPr>
          <w:rFonts w:ascii="Times New Roman" w:hAnsi="Times New Roman" w:cs="Times New Roman"/>
        </w:rPr>
        <w:t>Podpis zákonného zástupce dítěte:</w:t>
      </w:r>
    </w:p>
    <w:p w14:paraId="42A80431" w14:textId="77777777" w:rsidR="002B530D" w:rsidRDefault="002B530D"/>
    <w:sectPr w:rsidR="002B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0D"/>
    <w:rsid w:val="002B530D"/>
    <w:rsid w:val="00B5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96BC"/>
  <w15:chartTrackingRefBased/>
  <w15:docId w15:val="{FDC1B9F3-995A-469E-BA85-C156E0D7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530D"/>
    <w:pPr>
      <w:spacing w:line="252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530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0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s-herrmannov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Pluháčková</dc:creator>
  <cp:keywords/>
  <dc:description/>
  <cp:lastModifiedBy>Liba Pluháčková</cp:lastModifiedBy>
  <cp:revision>2</cp:revision>
  <dcterms:created xsi:type="dcterms:W3CDTF">2024-02-22T22:50:00Z</dcterms:created>
  <dcterms:modified xsi:type="dcterms:W3CDTF">2024-03-11T21:39:00Z</dcterms:modified>
</cp:coreProperties>
</file>